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0"/>
          <w:color w:val="003399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vertAlign w:val="baseline"/>
          <w:rtl w:val="0"/>
        </w:rPr>
        <w:t xml:space="preserve">www.holyfamilycyo.org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365375" cy="18891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9663" y="2841788"/>
                          <a:ext cx="2352675" cy="1876425"/>
                        </a:xfrm>
                        <a:prstGeom prst="irregularSeal2">
                          <a:avLst/>
                        </a:prstGeom>
                        <a:gradFill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0"/>
                        </a:gradFill>
                        <a:ln cap="flat" cmpd="sng" w="12700">
                          <a:solidFill>
                            <a:srgbClr val="4F81BD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  <w:t xml:space="preserve">Online Registration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  <w:t xml:space="preserve">Now Open!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ffffcc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76200</wp:posOffset>
                </wp:positionV>
                <wp:extent cx="2365375" cy="18891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375" cy="188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-627379</wp:posOffset>
            </wp:positionH>
            <wp:positionV relativeFrom="paragraph">
              <wp:posOffset>-81279</wp:posOffset>
            </wp:positionV>
            <wp:extent cx="1905000" cy="191452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1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0"/>
          <w:color w:val="003399"/>
          <w:sz w:val="36"/>
          <w:szCs w:val="36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vertAlign w:val="baseline"/>
          <w:rtl w:val="0"/>
        </w:rPr>
        <w:t xml:space="preserve">202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36"/>
          <w:szCs w:val="3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0"/>
          <w:color w:val="003399"/>
          <w:sz w:val="48"/>
          <w:szCs w:val="4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  <w:rtl w:val="0"/>
        </w:rPr>
        <w:t xml:space="preserve">GIRLS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0"/>
          <w:color w:val="003399"/>
          <w:sz w:val="48"/>
          <w:szCs w:val="48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u w:val="single"/>
          <w:vertAlign w:val="baseline"/>
          <w:rtl w:val="0"/>
        </w:rPr>
        <w:t xml:space="preserve">INSTRUCTIONAL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0"/>
          <w:color w:val="003399"/>
          <w:sz w:val="48"/>
          <w:szCs w:val="4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48"/>
          <w:szCs w:val="48"/>
          <w:vertAlign w:val="baseline"/>
          <w:rtl w:val="0"/>
        </w:rPr>
        <w:t xml:space="preserve">VOLLEYBALL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color w:val="003399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2428875</wp:posOffset>
            </wp:positionH>
            <wp:positionV relativeFrom="paragraph">
              <wp:posOffset>49530</wp:posOffset>
            </wp:positionV>
            <wp:extent cx="1314450" cy="175260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52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Grades – 3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, 4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th 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&amp; 5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ahoma" w:cs="Tahoma" w:eastAsia="Tahoma" w:hAnsi="Tahoma"/>
          <w:b w:val="0"/>
          <w:color w:val="003399"/>
          <w:sz w:val="28"/>
          <w:szCs w:val="28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Price: $1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rtl w:val="0"/>
        </w:rPr>
        <w:t xml:space="preserve">25</w:t>
      </w:r>
      <w:r w:rsidDel="00000000" w:rsidR="00000000" w:rsidRPr="00000000">
        <w:rPr>
          <w:rFonts w:ascii="Tahoma" w:cs="Tahoma" w:eastAsia="Tahoma" w:hAnsi="Tahoma"/>
          <w:b w:val="1"/>
          <w:color w:val="003399"/>
          <w:sz w:val="28"/>
          <w:szCs w:val="28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  <w:rtl w:val="0"/>
        </w:rPr>
        <w:t xml:space="preserve">Our instructional program introduces our 3rd, 4th and 5th grade girls to the game of volleyball.   Instructional volleyball is a great way to prepare for our competitive travel team which has produced numerous championships!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333333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color w:val="333333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  <w:rtl w:val="0"/>
        </w:rPr>
        <w:t xml:space="preserve">The program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highlight w:val="white"/>
          <w:vertAlign w:val="baseline"/>
          <w:rtl w:val="0"/>
        </w:rPr>
        <w:t xml:space="preserve">starts in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highlight w:val="white"/>
          <w:rtl w:val="0"/>
        </w:rPr>
        <w:t xml:space="preserve">May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highlight w:val="white"/>
          <w:u w:val="single"/>
          <w:vertAlign w:val="baseline"/>
          <w:rtl w:val="0"/>
        </w:rPr>
        <w:t xml:space="preserve">BUT THE TIME TO SIGN UP IS NOW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highlight w:val="white"/>
          <w:vertAlign w:val="baseline"/>
          <w:rtl w:val="0"/>
        </w:rPr>
        <w:t xml:space="preserve">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333333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highlight w:val="white"/>
          <w:vertAlign w:val="baseline"/>
          <w:rtl w:val="0"/>
        </w:rPr>
        <w:t xml:space="preserve">Register by visiting our website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www.holyfamilycyo.org</w:t>
        </w:r>
      </w:hyperlink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  <w:rtl w:val="0"/>
        </w:rPr>
        <w:t xml:space="preserve">Questions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rtl w:val="0"/>
        </w:rPr>
        <w:t xml:space="preserve">?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highlight w:val="white"/>
            <w:u w:val="single"/>
            <w:vertAlign w:val="baseline"/>
            <w:rtl w:val="0"/>
          </w:rPr>
          <w:t xml:space="preserve">holyfamilycyo@gmail.com</w:t>
        </w:r>
      </w:hyperlink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color w:val="333333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Five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) double sessions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 on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Saturdays 10-1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center"/>
        <w:rPr>
          <w:rFonts w:ascii="Arial" w:cs="Arial" w:eastAsia="Arial" w:hAnsi="Arial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rtl w:val="0"/>
        </w:rPr>
        <w:t xml:space="preserve">May 7, 14, 21, 28, 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rFonts w:ascii="Arial" w:cs="Arial" w:eastAsia="Arial" w:hAnsi="Arial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highlight w:val="yellow"/>
          <w:rtl w:val="0"/>
        </w:rPr>
        <w:t xml:space="preserve">June 4</w:t>
      </w:r>
    </w:p>
    <w:p w:rsidR="00000000" w:rsidDel="00000000" w:rsidP="00000000" w:rsidRDefault="00000000" w:rsidRPr="00000000" w14:paraId="0000001E">
      <w:pPr>
        <w:shd w:fill="ffffff" w:val="clear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color w:val="333333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8"/>
          <w:szCs w:val="28"/>
          <w:highlight w:val="white"/>
          <w:u w:val="single"/>
          <w:rtl w:val="0"/>
        </w:rPr>
        <w:t xml:space="preserve">Parents interested in volunteering</w:t>
      </w:r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u w:val="single"/>
          <w:rtl w:val="0"/>
        </w:rPr>
        <w:t xml:space="preserve"> should contact </w:t>
      </w:r>
      <w:hyperlink r:id="rId12">
        <w:r w:rsidDel="00000000" w:rsidR="00000000" w:rsidRPr="00000000">
          <w:rPr>
            <w:rFonts w:ascii="Arial" w:cs="Arial" w:eastAsia="Arial" w:hAnsi="Arial"/>
            <w:color w:val="0563c1"/>
            <w:sz w:val="28"/>
            <w:szCs w:val="28"/>
            <w:highlight w:val="white"/>
            <w:u w:val="single"/>
            <w:rtl w:val="0"/>
          </w:rPr>
          <w:t xml:space="preserve">holyfamilycyo@gmail.com</w:t>
        </w:r>
      </w:hyperlink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u w:val="single"/>
          <w:rtl w:val="0"/>
        </w:rPr>
        <w:t xml:space="preserve"> and indicate when registering your child</w:t>
      </w:r>
    </w:p>
    <w:p w:rsidR="00000000" w:rsidDel="00000000" w:rsidP="00000000" w:rsidRDefault="00000000" w:rsidRPr="00000000" w14:paraId="00000020">
      <w:pPr>
        <w:shd w:fill="ffffff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holyfamilycyo@gmail.com" TargetMode="External"/><Relationship Id="rId10" Type="http://schemas.openxmlformats.org/officeDocument/2006/relationships/hyperlink" Target="http://www.holyfamilycyo.org" TargetMode="External"/><Relationship Id="rId12" Type="http://schemas.openxmlformats.org/officeDocument/2006/relationships/hyperlink" Target="mailto:holyfamilycyo@gmail.com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eKwBJvmkVPVLydog2S3kMhGtg==">AMUW2mVdB+zEn8YCLY2xMiLjP25ekKq+WBWAZst5KM4JhYFtEp/wzI3IF/fNsvw9rao+YYYsOV3fCvE4Wh2QnNBPSOng4fhY8g/Mpj5MXGESkh1MVH12C8k=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2020-02-11T22:06:00Z</dcterms:created>
  <dc:creator>Bob Gries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